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B6" w:rsidRPr="006B79EB" w:rsidRDefault="008213B6" w:rsidP="008213B6">
      <w:pPr>
        <w:jc w:val="center"/>
        <w:rPr>
          <w:rFonts w:ascii="IranNastaliq" w:hAnsi="IranNastaliq" w:cs="B Zar" w:hint="cs"/>
          <w:b/>
          <w:bCs/>
          <w:sz w:val="32"/>
          <w:szCs w:val="32"/>
          <w:rtl/>
        </w:rPr>
      </w:pPr>
      <w:bookmarkStart w:id="0" w:name="OLE_LINK1"/>
      <w:r w:rsidRPr="006B79EB">
        <w:rPr>
          <w:rFonts w:ascii="IranNastaliq" w:hAnsi="IranNastaliq" w:cs="B Zar" w:hint="cs"/>
          <w:b/>
          <w:bCs/>
          <w:noProof/>
          <w:sz w:val="32"/>
          <w:szCs w:val="32"/>
          <w:rtl/>
        </w:rPr>
        <w:object w:dxaOrig="11904" w:dyaOrig="16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3pt;margin-top:-26.55pt;width:62.85pt;height:90pt;z-index:251659264">
            <v:imagedata r:id="rId7" o:title=""/>
          </v:shape>
          <o:OLEObject Type="Embed" ProgID="PBrush" ShapeID="_x0000_s1027" DrawAspect="Content" ObjectID="_1537454372" r:id="rId8"/>
        </w:object>
      </w:r>
    </w:p>
    <w:p w:rsidR="008213B6" w:rsidRPr="006B79EB" w:rsidRDefault="008213B6" w:rsidP="008213B6">
      <w:pPr>
        <w:jc w:val="center"/>
        <w:rPr>
          <w:rFonts w:ascii="IranNastaliq" w:hAnsi="IranNastaliq" w:cs="B Zar" w:hint="cs"/>
          <w:b/>
          <w:bCs/>
          <w:sz w:val="32"/>
          <w:szCs w:val="32"/>
          <w:rtl/>
        </w:rPr>
      </w:pPr>
    </w:p>
    <w:p w:rsidR="008213B6" w:rsidRPr="006B79EB" w:rsidRDefault="008213B6" w:rsidP="008213B6">
      <w:pPr>
        <w:jc w:val="center"/>
        <w:rPr>
          <w:rFonts w:ascii="IranNastaliq" w:hAnsi="IranNastaliq" w:cs="B Zar" w:hint="cs"/>
          <w:b/>
          <w:bCs/>
          <w:sz w:val="32"/>
          <w:szCs w:val="32"/>
          <w:rtl/>
        </w:rPr>
      </w:pPr>
    </w:p>
    <w:p w:rsidR="008213B6" w:rsidRPr="00CE0F68" w:rsidRDefault="008213B6" w:rsidP="008213B6">
      <w:pPr>
        <w:jc w:val="center"/>
        <w:rPr>
          <w:rFonts w:cs="B Nazanin"/>
          <w:b/>
          <w:bCs/>
          <w:sz w:val="24"/>
          <w:szCs w:val="24"/>
          <w:lang w:val="en-IE"/>
        </w:rPr>
      </w:pPr>
      <w:r w:rsidRPr="00CE0F68">
        <w:rPr>
          <w:rFonts w:cs="B Zar" w:hint="cs"/>
          <w:b/>
          <w:bCs/>
          <w:sz w:val="24"/>
          <w:szCs w:val="24"/>
          <w:rtl/>
          <w:lang w:val="en-IE"/>
        </w:rPr>
        <w:t xml:space="preserve">دانشگاه آزاد اسلامي </w:t>
      </w:r>
    </w:p>
    <w:p w:rsidR="008213B6" w:rsidRPr="00CE0F68" w:rsidRDefault="008213B6" w:rsidP="008213B6">
      <w:pPr>
        <w:jc w:val="center"/>
        <w:rPr>
          <w:rFonts w:cs="B Zar" w:hint="cs"/>
          <w:b/>
          <w:bCs/>
          <w:sz w:val="24"/>
          <w:szCs w:val="24"/>
          <w:rtl/>
          <w:lang w:val="en-IE"/>
        </w:rPr>
      </w:pPr>
      <w:r w:rsidRPr="00CE0F68">
        <w:rPr>
          <w:rFonts w:cs="B Zar" w:hint="cs"/>
          <w:b/>
          <w:bCs/>
          <w:sz w:val="24"/>
          <w:szCs w:val="24"/>
          <w:rtl/>
          <w:lang w:val="en-IE"/>
        </w:rPr>
        <w:t>واحد تهران جنوب</w:t>
      </w:r>
    </w:p>
    <w:bookmarkEnd w:id="0"/>
    <w:p w:rsidR="008213B6" w:rsidRPr="00CE0F68" w:rsidRDefault="008213B6" w:rsidP="008213B6">
      <w:pPr>
        <w:jc w:val="center"/>
        <w:rPr>
          <w:rFonts w:cs="B Zar" w:hint="cs"/>
          <w:b/>
          <w:bCs/>
          <w:sz w:val="24"/>
          <w:szCs w:val="24"/>
          <w:rtl/>
          <w:lang w:val="en-IE"/>
        </w:rPr>
      </w:pPr>
      <w:r w:rsidRPr="00CE0F68">
        <w:rPr>
          <w:rFonts w:cs="B Zar" w:hint="cs"/>
          <w:b/>
          <w:bCs/>
          <w:sz w:val="24"/>
          <w:szCs w:val="24"/>
          <w:rtl/>
          <w:lang w:val="en-IE"/>
        </w:rPr>
        <w:t>دانشكده فني مهندسي</w:t>
      </w:r>
    </w:p>
    <w:p w:rsidR="008213B6" w:rsidRDefault="008213B6" w:rsidP="008213B6">
      <w:pPr>
        <w:jc w:val="center"/>
        <w:rPr>
          <w:rFonts w:cs="B Zar"/>
          <w:b/>
          <w:bCs/>
          <w:sz w:val="24"/>
          <w:szCs w:val="24"/>
          <w:rtl/>
        </w:rPr>
      </w:pPr>
      <w:r w:rsidRPr="00CE0F68">
        <w:rPr>
          <w:rFonts w:cs="B Zar" w:hint="cs"/>
          <w:b/>
          <w:bCs/>
          <w:sz w:val="24"/>
          <w:szCs w:val="24"/>
          <w:rtl/>
        </w:rPr>
        <w:t>مهندسی معدن-استخراج</w:t>
      </w:r>
    </w:p>
    <w:p w:rsidR="008213B6" w:rsidRDefault="008213B6" w:rsidP="008213B6">
      <w:pPr>
        <w:jc w:val="center"/>
        <w:rPr>
          <w:rFonts w:cs="B Zar"/>
          <w:b/>
          <w:bCs/>
          <w:sz w:val="24"/>
          <w:szCs w:val="24"/>
          <w:rtl/>
        </w:rPr>
      </w:pPr>
    </w:p>
    <w:p w:rsidR="008213B6" w:rsidRPr="00CE0F68" w:rsidRDefault="008213B6" w:rsidP="008213B6">
      <w:pPr>
        <w:jc w:val="center"/>
        <w:rPr>
          <w:rFonts w:cs="B Zar" w:hint="cs"/>
          <w:b/>
          <w:bCs/>
          <w:sz w:val="24"/>
          <w:szCs w:val="24"/>
          <w:rtl/>
        </w:rPr>
      </w:pPr>
    </w:p>
    <w:p w:rsidR="008213B6" w:rsidRPr="00CE0F68" w:rsidRDefault="008213B6" w:rsidP="008213B6">
      <w:pPr>
        <w:spacing w:line="360" w:lineRule="auto"/>
        <w:jc w:val="center"/>
        <w:rPr>
          <w:rFonts w:cs="B Zar" w:hint="cs"/>
          <w:b/>
          <w:bCs/>
          <w:sz w:val="40"/>
          <w:szCs w:val="40"/>
          <w:rtl/>
          <w:lang w:val="en-IE"/>
        </w:rPr>
      </w:pPr>
    </w:p>
    <w:p w:rsidR="008213B6" w:rsidRPr="00CE0F68" w:rsidRDefault="008213B6" w:rsidP="008213B6">
      <w:pPr>
        <w:spacing w:line="360" w:lineRule="auto"/>
        <w:jc w:val="center"/>
        <w:rPr>
          <w:rFonts w:cs="B Zar" w:hint="cs"/>
          <w:b/>
          <w:bCs/>
          <w:sz w:val="40"/>
          <w:szCs w:val="40"/>
          <w:rtl/>
          <w:lang w:val="en-IE"/>
        </w:rPr>
      </w:pPr>
      <w:r w:rsidRPr="00CE0F68">
        <w:rPr>
          <w:rFonts w:cs="B Zar" w:hint="cs"/>
          <w:b/>
          <w:bCs/>
          <w:sz w:val="40"/>
          <w:szCs w:val="40"/>
          <w:rtl/>
          <w:lang w:val="en-IE"/>
        </w:rPr>
        <w:t>موضوع:</w:t>
      </w:r>
    </w:p>
    <w:p w:rsidR="008213B6" w:rsidRPr="00CE0F68" w:rsidRDefault="008213B6" w:rsidP="008213B6">
      <w:pPr>
        <w:spacing w:line="360" w:lineRule="auto"/>
        <w:jc w:val="center"/>
        <w:rPr>
          <w:rFonts w:cs="B Zar" w:hint="cs"/>
          <w:b/>
          <w:bCs/>
          <w:sz w:val="40"/>
          <w:szCs w:val="40"/>
          <w:rtl/>
          <w:lang w:val="en-IE"/>
        </w:rPr>
      </w:pPr>
      <w:r w:rsidRPr="00CE0F68">
        <w:rPr>
          <w:rFonts w:cs="B Zar" w:hint="cs"/>
          <w:b/>
          <w:bCs/>
          <w:sz w:val="40"/>
          <w:szCs w:val="40"/>
          <w:rtl/>
          <w:lang w:val="en-IE"/>
        </w:rPr>
        <w:t>بررسي روشهاي استخراج و فرآوري سنگ ساختماني تراروتن حاجي آباد</w:t>
      </w:r>
    </w:p>
    <w:p w:rsidR="008213B6" w:rsidRDefault="008213B6" w:rsidP="008213B6">
      <w:pPr>
        <w:jc w:val="center"/>
        <w:rPr>
          <w:rFonts w:cs="B Zar"/>
          <w:b/>
          <w:bCs/>
          <w:sz w:val="32"/>
          <w:szCs w:val="32"/>
          <w:rtl/>
          <w:lang w:val="en-IE"/>
        </w:rPr>
      </w:pPr>
    </w:p>
    <w:p w:rsidR="008213B6" w:rsidRPr="006B79EB" w:rsidRDefault="008213B6" w:rsidP="008213B6">
      <w:pPr>
        <w:jc w:val="center"/>
        <w:rPr>
          <w:rFonts w:cs="B Zar" w:hint="cs"/>
          <w:b/>
          <w:bCs/>
          <w:sz w:val="32"/>
          <w:szCs w:val="32"/>
          <w:rtl/>
          <w:lang w:val="en-IE"/>
        </w:rPr>
      </w:pPr>
    </w:p>
    <w:p w:rsidR="008213B6" w:rsidRPr="00CE0F68" w:rsidRDefault="008213B6" w:rsidP="008213B6">
      <w:pPr>
        <w:jc w:val="center"/>
        <w:rPr>
          <w:rFonts w:cs="B Zar" w:hint="cs"/>
          <w:b/>
          <w:bCs/>
          <w:sz w:val="28"/>
          <w:szCs w:val="28"/>
          <w:rtl/>
        </w:rPr>
      </w:pPr>
      <w:r w:rsidRPr="00CE0F68">
        <w:rPr>
          <w:rFonts w:cs="B Zar" w:hint="cs"/>
          <w:b/>
          <w:bCs/>
          <w:sz w:val="28"/>
          <w:szCs w:val="28"/>
          <w:rtl/>
        </w:rPr>
        <w:t>استاد ر اهنما :</w:t>
      </w:r>
    </w:p>
    <w:p w:rsidR="008213B6" w:rsidRPr="00CE0F68" w:rsidRDefault="008213B6" w:rsidP="008213B6">
      <w:pPr>
        <w:jc w:val="center"/>
        <w:rPr>
          <w:rFonts w:cs="B Zar" w:hint="cs"/>
          <w:b/>
          <w:bCs/>
          <w:sz w:val="28"/>
          <w:szCs w:val="28"/>
          <w:rtl/>
          <w:lang w:val="en-IE"/>
        </w:rPr>
      </w:pPr>
      <w:r w:rsidRPr="00CE0F68">
        <w:rPr>
          <w:rFonts w:cs="B Zar"/>
          <w:b/>
          <w:bCs/>
          <w:sz w:val="28"/>
          <w:szCs w:val="28"/>
          <w:lang w:val="en-IE"/>
        </w:rPr>
        <w:t xml:space="preserve"> </w:t>
      </w:r>
    </w:p>
    <w:p w:rsidR="008213B6" w:rsidRPr="00CE0F68" w:rsidRDefault="008213B6" w:rsidP="008213B6">
      <w:pPr>
        <w:jc w:val="center"/>
        <w:rPr>
          <w:rFonts w:cs="B Zar" w:hint="cs"/>
          <w:b/>
          <w:bCs/>
          <w:sz w:val="28"/>
          <w:szCs w:val="28"/>
          <w:rtl/>
        </w:rPr>
      </w:pPr>
    </w:p>
    <w:p w:rsidR="008213B6" w:rsidRPr="00CE0F68" w:rsidRDefault="008213B6" w:rsidP="008213B6">
      <w:pPr>
        <w:jc w:val="center"/>
        <w:rPr>
          <w:rFonts w:cs="B Zar" w:hint="cs"/>
          <w:b/>
          <w:bCs/>
          <w:sz w:val="28"/>
          <w:szCs w:val="28"/>
          <w:rtl/>
        </w:rPr>
      </w:pPr>
      <w:r w:rsidRPr="00CE0F68">
        <w:rPr>
          <w:rFonts w:cs="B Zar" w:hint="cs"/>
          <w:b/>
          <w:bCs/>
          <w:sz w:val="28"/>
          <w:szCs w:val="28"/>
          <w:rtl/>
        </w:rPr>
        <w:t>دانشجو:</w:t>
      </w:r>
    </w:p>
    <w:p w:rsidR="00D3375F" w:rsidRDefault="00D3375F" w:rsidP="00D3375F">
      <w:pPr>
        <w:jc w:val="center"/>
        <w:rPr>
          <w:rFonts w:cs="B Zar"/>
          <w:b/>
          <w:bCs/>
          <w:sz w:val="32"/>
          <w:szCs w:val="32"/>
          <w:rtl/>
          <w:lang w:val="en-IE"/>
        </w:rPr>
      </w:pPr>
      <w:bookmarkStart w:id="1" w:name="_GoBack"/>
      <w:bookmarkEnd w:id="1"/>
      <w:r>
        <w:rPr>
          <w:rFonts w:cs="B Zar"/>
          <w:b/>
          <w:bCs/>
          <w:sz w:val="32"/>
          <w:szCs w:val="32"/>
          <w:lang w:val="en-IE"/>
        </w:rPr>
        <w:t xml:space="preserve"> </w:t>
      </w:r>
    </w:p>
    <w:p w:rsidR="00D3375F" w:rsidRDefault="00D3375F" w:rsidP="00D3375F">
      <w:pPr>
        <w:spacing w:line="360" w:lineRule="auto"/>
        <w:jc w:val="center"/>
        <w:rPr>
          <w:rFonts w:ascii="MS Sans Serif" w:hAnsi="MS Sans Serif" w:cs="B Zar"/>
          <w:snapToGrid w:val="0"/>
          <w:sz w:val="32"/>
          <w:szCs w:val="32"/>
          <w:rtl/>
          <w:lang w:eastAsia="en-US"/>
        </w:rPr>
      </w:pPr>
      <w:r w:rsidRPr="006B79EB">
        <w:rPr>
          <w:rFonts w:ascii="MS Sans Serif" w:hAnsi="MS Sans Serif" w:cs="B Zar"/>
          <w:snapToGrid w:val="0"/>
          <w:sz w:val="32"/>
          <w:szCs w:val="32"/>
          <w:rtl/>
          <w:lang w:eastAsia="en-US"/>
        </w:rPr>
        <w:br w:type="page"/>
      </w:r>
      <w:r>
        <w:rPr>
          <w:noProof/>
          <w:rtl/>
          <w:lang w:eastAsia="en-US" w:bidi="fa-IR"/>
        </w:rPr>
        <w:lastRenderedPageBreak/>
        <w:drawing>
          <wp:inline distT="0" distB="0" distL="0" distR="0">
            <wp:extent cx="5272405" cy="7455535"/>
            <wp:effectExtent l="0" t="0" r="4445" b="0"/>
            <wp:docPr id="1" name="Picture 1" descr="بسم الل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سم الل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5F" w:rsidRDefault="00D3375F" w:rsidP="00D3375F">
      <w:pPr>
        <w:spacing w:line="360" w:lineRule="auto"/>
        <w:jc w:val="lowKashida"/>
        <w:rPr>
          <w:rtl/>
          <w:lang w:bidi="fa-IR"/>
        </w:rPr>
      </w:pPr>
      <w:r>
        <w:rPr>
          <w:rFonts w:ascii="MS Sans Serif" w:hAnsi="MS Sans Serif" w:cs="B Zar"/>
          <w:snapToGrid w:val="0"/>
          <w:sz w:val="32"/>
          <w:szCs w:val="32"/>
          <w:rtl/>
          <w:lang w:eastAsia="en-US"/>
        </w:rPr>
        <w:br w:type="page"/>
      </w:r>
      <w:r w:rsidRPr="006B79EB">
        <w:rPr>
          <w:rFonts w:ascii="MS Sans Serif" w:hAnsi="MS Sans Serif" w:cs="B Zar" w:hint="cs"/>
          <w:snapToGrid w:val="0"/>
          <w:sz w:val="32"/>
          <w:szCs w:val="32"/>
          <w:rtl/>
          <w:lang w:eastAsia="en-US"/>
        </w:rPr>
        <w:lastRenderedPageBreak/>
        <w:t>فهرست مطالب</w:t>
      </w:r>
    </w:p>
    <w:p w:rsidR="00D3375F" w:rsidRPr="00514262" w:rsidRDefault="00D3375F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84959979" w:history="1">
        <w:r w:rsidRPr="00674F77">
          <w:rPr>
            <w:rStyle w:val="Hyperlink"/>
            <w:rFonts w:hint="eastAsia"/>
            <w:rtl/>
          </w:rPr>
          <w:t>چكيده</w:t>
        </w:r>
        <w:r w:rsidRPr="00674F77">
          <w:rPr>
            <w:rStyle w:val="Hyperlink"/>
            <w:rtl/>
          </w:rPr>
          <w:t>:</w:t>
        </w:r>
        <w:r>
          <w:rPr>
            <w:webHidden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</w:rPr>
          <w:instrText xml:space="preserve"> PAGEREF _Toc284959979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1</w:t>
        </w:r>
        <w:r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80" w:history="1">
        <w:r w:rsidR="00D3375F" w:rsidRPr="00674F77">
          <w:rPr>
            <w:rStyle w:val="Hyperlink"/>
            <w:rFonts w:hint="eastAsia"/>
            <w:rtl/>
          </w:rPr>
          <w:t>مقدمه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_Toc284959980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2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81" w:history="1">
        <w:r w:rsidR="00D3375F" w:rsidRPr="00674F77">
          <w:rPr>
            <w:rStyle w:val="Hyperlink"/>
            <w:rFonts w:hint="eastAsia"/>
            <w:rtl/>
          </w:rPr>
          <w:t>مشخصات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كيفي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لازم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جهت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سنگهاي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ساختماني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_Toc284959981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3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82" w:history="1">
        <w:r w:rsidR="00D3375F" w:rsidRPr="00674F77">
          <w:rPr>
            <w:rStyle w:val="Hyperlink"/>
            <w:rFonts w:hint="eastAsia"/>
            <w:rtl/>
          </w:rPr>
          <w:t>عوامل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مؤثر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در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كيفت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سنگ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_Toc284959982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7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83" w:history="1">
        <w:r w:rsidR="00D3375F" w:rsidRPr="00674F77">
          <w:rPr>
            <w:rStyle w:val="Hyperlink"/>
            <w:rFonts w:hint="eastAsia"/>
            <w:rtl/>
          </w:rPr>
          <w:t>فصل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اول</w:t>
        </w:r>
        <w:r w:rsidR="00D3375F" w:rsidRPr="00674F77">
          <w:rPr>
            <w:rStyle w:val="Hyperlink"/>
            <w:rtl/>
          </w:rPr>
          <w:t xml:space="preserve"> 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_Toc284959983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11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84" w:history="1">
        <w:r w:rsidR="00D3375F" w:rsidRPr="00674F77">
          <w:rPr>
            <w:rStyle w:val="Hyperlink"/>
          </w:rPr>
          <w:t>-</w:t>
        </w:r>
        <w:r w:rsidR="00D3375F" w:rsidRPr="00674F77">
          <w:rPr>
            <w:rStyle w:val="Hyperlink"/>
            <w:rFonts w:hint="eastAsia"/>
            <w:rtl/>
          </w:rPr>
          <w:t>كليات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آشنائي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باسنگ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تراورتن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_Toc284959984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11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85" w:history="1">
        <w:r w:rsidR="00D3375F" w:rsidRPr="00674F77">
          <w:rPr>
            <w:rStyle w:val="Hyperlink"/>
            <w:rtl/>
          </w:rPr>
          <w:t>-</w:t>
        </w:r>
        <w:r w:rsidR="00D3375F" w:rsidRPr="00674F77">
          <w:rPr>
            <w:rStyle w:val="Hyperlink"/>
            <w:rFonts w:hint="eastAsia"/>
            <w:rtl/>
          </w:rPr>
          <w:t>تراورتن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وتشكيل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آن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_Toc284959985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11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86" w:history="1">
        <w:r w:rsidR="00D3375F" w:rsidRPr="00674F77">
          <w:rPr>
            <w:rStyle w:val="Hyperlink"/>
          </w:rPr>
          <w:t>-</w:t>
        </w:r>
        <w:r w:rsidR="00D3375F" w:rsidRPr="00674F77">
          <w:rPr>
            <w:rStyle w:val="Hyperlink"/>
            <w:rFonts w:hint="eastAsia"/>
            <w:rtl/>
          </w:rPr>
          <w:t>ساختهاي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تراورتن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_Toc284959986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14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87" w:history="1">
        <w:r w:rsidR="00D3375F" w:rsidRPr="00674F77">
          <w:rPr>
            <w:rStyle w:val="Hyperlink"/>
            <w:b/>
            <w:bCs/>
            <w:rtl/>
          </w:rPr>
          <w:t>-</w:t>
        </w:r>
        <w:r w:rsidR="00D3375F" w:rsidRPr="00674F77">
          <w:rPr>
            <w:rStyle w:val="Hyperlink"/>
            <w:rFonts w:hint="eastAsia"/>
            <w:rtl/>
          </w:rPr>
          <w:t>تاريخچه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تراورتن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در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محلات</w:t>
        </w:r>
        <w:r w:rsidR="00D3375F" w:rsidRPr="00674F77">
          <w:rPr>
            <w:rStyle w:val="Hyperlink"/>
            <w:rtl/>
          </w:rPr>
          <w:t xml:space="preserve"> 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_Toc284959987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16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88" w:history="1">
        <w:r w:rsidR="00D3375F" w:rsidRPr="00674F77">
          <w:rPr>
            <w:rStyle w:val="Hyperlink"/>
          </w:rPr>
          <w:t>-</w:t>
        </w:r>
        <w:r w:rsidR="00D3375F" w:rsidRPr="00674F77">
          <w:rPr>
            <w:rStyle w:val="Hyperlink"/>
            <w:rFonts w:hint="eastAsia"/>
            <w:rtl/>
          </w:rPr>
          <w:t>خواص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فيزيكي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ومكانيكي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سنگ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تراورتن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_Toc284959988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17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89" w:history="1">
        <w:r w:rsidR="00D3375F" w:rsidRPr="00674F77">
          <w:rPr>
            <w:rStyle w:val="Hyperlink"/>
          </w:rPr>
          <w:t>-</w:t>
        </w:r>
        <w:r w:rsidR="00D3375F" w:rsidRPr="00674F77">
          <w:rPr>
            <w:rStyle w:val="Hyperlink"/>
            <w:rFonts w:hint="eastAsia"/>
            <w:rtl/>
          </w:rPr>
          <w:t>آناليزشيميايي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سنگ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تراورتن</w:t>
        </w:r>
        <w:r w:rsidR="00D3375F" w:rsidRPr="00674F77">
          <w:rPr>
            <w:rStyle w:val="Hyperlink"/>
            <w:rtl/>
          </w:rPr>
          <w:t xml:space="preserve"> 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_Toc284959989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18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90" w:history="1">
        <w:r w:rsidR="00D3375F" w:rsidRPr="00674F77">
          <w:rPr>
            <w:rStyle w:val="Hyperlink"/>
          </w:rPr>
          <w:t>-</w:t>
        </w:r>
        <w:r w:rsidR="00D3375F" w:rsidRPr="00674F77">
          <w:rPr>
            <w:rStyle w:val="Hyperlink"/>
            <w:rFonts w:hint="eastAsia"/>
            <w:rtl/>
          </w:rPr>
          <w:t>موقعيت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جغرافيايي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منطقه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ومعدن</w:t>
        </w:r>
        <w:r w:rsidR="00D3375F" w:rsidRPr="00674F77">
          <w:rPr>
            <w:rStyle w:val="Hyperlink"/>
            <w:rtl/>
          </w:rPr>
          <w:t xml:space="preserve"> 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_Toc284959990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19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91" w:history="1">
        <w:r w:rsidR="00D3375F" w:rsidRPr="00674F77">
          <w:rPr>
            <w:rStyle w:val="Hyperlink"/>
            <w:rtl/>
          </w:rPr>
          <w:t>1-2-4-</w:t>
        </w:r>
        <w:r w:rsidR="00D3375F" w:rsidRPr="00674F77">
          <w:rPr>
            <w:rStyle w:val="Hyperlink"/>
            <w:rFonts w:hint="eastAsia"/>
            <w:rtl/>
          </w:rPr>
          <w:t>موقعيت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محلات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_Toc284959991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23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92" w:history="1">
        <w:r w:rsidR="00D3375F" w:rsidRPr="00674F77">
          <w:rPr>
            <w:rStyle w:val="Hyperlink"/>
            <w:rtl/>
          </w:rPr>
          <w:t>1-1-5-</w:t>
        </w:r>
        <w:r w:rsidR="00D3375F" w:rsidRPr="00674F77">
          <w:rPr>
            <w:rStyle w:val="Hyperlink"/>
            <w:rFonts w:hint="eastAsia"/>
            <w:rtl/>
          </w:rPr>
          <w:t>توپوگرافي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محلات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_Toc284959992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24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93" w:history="1">
        <w:r w:rsidR="00D3375F" w:rsidRPr="00674F77">
          <w:rPr>
            <w:rStyle w:val="Hyperlink"/>
          </w:rPr>
          <w:t>-</w:t>
        </w:r>
        <w:r w:rsidR="00D3375F" w:rsidRPr="00674F77">
          <w:rPr>
            <w:rStyle w:val="Hyperlink"/>
            <w:rFonts w:hint="eastAsia"/>
            <w:rtl/>
          </w:rPr>
          <w:t>آب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وهواي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محلات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_Toc284959993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25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94" w:history="1">
        <w:r w:rsidR="00D3375F" w:rsidRPr="00674F77">
          <w:rPr>
            <w:rStyle w:val="Hyperlink"/>
            <w:rtl/>
          </w:rPr>
          <w:t>1-1-7-</w:t>
        </w:r>
        <w:r w:rsidR="00D3375F" w:rsidRPr="00674F77">
          <w:rPr>
            <w:rStyle w:val="Hyperlink"/>
            <w:rFonts w:hint="eastAsia"/>
            <w:rtl/>
          </w:rPr>
          <w:t>زمين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شناسي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عمومي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محلات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_Toc284959994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26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95" w:history="1">
        <w:r w:rsidR="00D3375F" w:rsidRPr="00674F77">
          <w:rPr>
            <w:rStyle w:val="Hyperlink"/>
            <w:rtl/>
          </w:rPr>
          <w:t>1-2-8-</w:t>
        </w:r>
        <w:r w:rsidR="00D3375F" w:rsidRPr="00674F77">
          <w:rPr>
            <w:rStyle w:val="Hyperlink"/>
            <w:rFonts w:hint="eastAsia"/>
            <w:rtl/>
          </w:rPr>
          <w:t>زم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Fonts w:hint="eastAsia"/>
            <w:rtl/>
          </w:rPr>
          <w:t>ن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شناس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ساختمان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_Toc284959995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27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96" w:history="1">
        <w:r w:rsidR="00D3375F" w:rsidRPr="00674F77">
          <w:rPr>
            <w:rStyle w:val="Hyperlink"/>
            <w:rtl/>
          </w:rPr>
          <w:t xml:space="preserve">1-2-9- </w:t>
        </w:r>
        <w:r w:rsidR="00D3375F" w:rsidRPr="00674F77">
          <w:rPr>
            <w:rStyle w:val="Hyperlink"/>
            <w:rFonts w:hint="eastAsia"/>
            <w:rtl/>
          </w:rPr>
          <w:t>خاک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شناس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_Toc284959996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28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97" w:history="1">
        <w:r w:rsidR="00D3375F" w:rsidRPr="00674F77">
          <w:rPr>
            <w:rStyle w:val="Hyperlink"/>
            <w:rtl/>
          </w:rPr>
          <w:t xml:space="preserve">1-2-10- </w:t>
        </w:r>
        <w:r w:rsidR="00D3375F" w:rsidRPr="00674F77">
          <w:rPr>
            <w:rStyle w:val="Hyperlink"/>
            <w:rFonts w:hint="eastAsia"/>
            <w:rtl/>
          </w:rPr>
          <w:t>چ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Fonts w:hint="eastAsia"/>
            <w:rtl/>
          </w:rPr>
          <w:t>نه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شناس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منطقه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_Toc284959997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29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98" w:history="1">
        <w:r w:rsidR="00D3375F" w:rsidRPr="00674F77">
          <w:rPr>
            <w:rStyle w:val="Hyperlink"/>
            <w:rtl/>
          </w:rPr>
          <w:t>-</w:t>
        </w:r>
        <w:r w:rsidR="00D3375F" w:rsidRPr="00674F77">
          <w:rPr>
            <w:rStyle w:val="Hyperlink"/>
            <w:rFonts w:hint="eastAsia"/>
            <w:rtl/>
          </w:rPr>
          <w:t>سازندها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دوران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دوم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_Toc284959998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32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59999" w:history="1"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سازندها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زم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Fonts w:hint="eastAsia"/>
            <w:rtl/>
          </w:rPr>
          <w:t>ن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شناس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دوران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سوم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_Toc284959999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34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00" w:history="1">
        <w:r w:rsidR="00D3375F" w:rsidRPr="00674F77">
          <w:rPr>
            <w:rStyle w:val="Hyperlink"/>
            <w:rFonts w:hint="eastAsia"/>
            <w:rtl/>
          </w:rPr>
          <w:t>رسوبات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دران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چهارم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_Toc284960000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35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01" w:history="1">
        <w:r w:rsidR="00D3375F" w:rsidRPr="00674F77">
          <w:rPr>
            <w:rStyle w:val="Hyperlink"/>
            <w:rtl/>
          </w:rPr>
          <w:t xml:space="preserve">1-2-11- </w:t>
        </w:r>
        <w:r w:rsidR="00D3375F" w:rsidRPr="00674F77">
          <w:rPr>
            <w:rStyle w:val="Hyperlink"/>
            <w:rFonts w:hint="eastAsia"/>
            <w:rtl/>
          </w:rPr>
          <w:t>سنگها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آذر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Fonts w:hint="eastAsia"/>
            <w:rtl/>
          </w:rPr>
          <w:t>ن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منطقه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_Toc284960001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35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02" w:history="1">
        <w:r w:rsidR="00D3375F" w:rsidRPr="00674F77">
          <w:rPr>
            <w:rStyle w:val="Hyperlink"/>
            <w:rtl/>
          </w:rPr>
          <w:t>1-2-11-</w:t>
        </w:r>
        <w:r w:rsidR="00D3375F" w:rsidRPr="00674F77">
          <w:rPr>
            <w:rStyle w:val="Hyperlink"/>
            <w:rFonts w:hint="eastAsia"/>
            <w:rtl/>
          </w:rPr>
          <w:t>سنگها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رسوب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منطقه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_Toc284960002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35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03" w:history="1">
        <w:r w:rsidR="00D3375F" w:rsidRPr="00674F77">
          <w:rPr>
            <w:rStyle w:val="Hyperlink"/>
            <w:rFonts w:hint="eastAsia"/>
            <w:rtl/>
          </w:rPr>
          <w:t>فصل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دوم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_Toc284960003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37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04" w:history="1">
        <w:r w:rsidR="00D3375F" w:rsidRPr="00674F77">
          <w:rPr>
            <w:rStyle w:val="Hyperlink"/>
            <w:rFonts w:ascii="Arial" w:hAnsi="Arial" w:cs="Arial"/>
            <w:b/>
          </w:rPr>
          <w:t>-</w:t>
        </w:r>
        <w:r w:rsidR="00D3375F" w:rsidRPr="00674F77">
          <w:rPr>
            <w:rStyle w:val="Hyperlink"/>
            <w:rFonts w:hint="eastAsia"/>
            <w:rtl/>
          </w:rPr>
          <w:t>زم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Fonts w:hint="eastAsia"/>
            <w:rtl/>
          </w:rPr>
          <w:t>ن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شناس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معدن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و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موقع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Fonts w:hint="eastAsia"/>
            <w:rtl/>
          </w:rPr>
          <w:t>ت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جغراف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Fonts w:hint="eastAsia"/>
            <w:rtl/>
          </w:rPr>
          <w:t>ا</w:t>
        </w:r>
        <w:r w:rsidR="00D3375F" w:rsidRPr="00674F77">
          <w:rPr>
            <w:rStyle w:val="Hyperlink"/>
            <w:rFonts w:hint="cs"/>
            <w:rtl/>
          </w:rPr>
          <w:t>یی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آن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_Toc284960004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37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05" w:history="1">
        <w:r w:rsidR="00D3375F" w:rsidRPr="00674F77">
          <w:rPr>
            <w:rStyle w:val="Hyperlink"/>
            <w:rFonts w:hint="eastAsia"/>
            <w:rtl/>
          </w:rPr>
          <w:t>زم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Fonts w:hint="eastAsia"/>
            <w:rtl/>
          </w:rPr>
          <w:t>ن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شناس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معادن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_Toc284960005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37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06" w:history="1">
        <w:r w:rsidR="00D3375F" w:rsidRPr="00674F77">
          <w:rPr>
            <w:rStyle w:val="Hyperlink"/>
            <w:rFonts w:ascii="Arial" w:hAnsi="Arial" w:cs="Arial"/>
            <w:b/>
          </w:rPr>
          <w:t>-</w:t>
        </w:r>
        <w:r w:rsidR="00D3375F" w:rsidRPr="00674F77">
          <w:rPr>
            <w:rStyle w:val="Hyperlink"/>
            <w:rFonts w:hint="eastAsia"/>
            <w:rtl/>
          </w:rPr>
          <w:t>مناطق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مورد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بهره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بردار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معدن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_Toc284960006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39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07" w:history="1">
        <w:r w:rsidR="00D3375F" w:rsidRPr="00674F77">
          <w:rPr>
            <w:rStyle w:val="Hyperlink"/>
            <w:rtl/>
          </w:rPr>
          <w:t>-</w:t>
        </w:r>
        <w:r w:rsidR="00D3375F" w:rsidRPr="00674F77">
          <w:rPr>
            <w:rStyle w:val="Hyperlink"/>
            <w:rFonts w:hint="eastAsia"/>
            <w:rtl/>
          </w:rPr>
          <w:t>شرح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منطقه</w:t>
        </w:r>
        <w:r w:rsidR="00D3375F" w:rsidRPr="00674F77">
          <w:rPr>
            <w:rStyle w:val="Hyperlink"/>
            <w:rtl/>
          </w:rPr>
          <w:t xml:space="preserve"> 6 </w:t>
        </w:r>
        <w:r w:rsidR="00D3375F" w:rsidRPr="00674F77">
          <w:rPr>
            <w:rStyle w:val="Hyperlink"/>
            <w:rFonts w:hint="eastAsia"/>
            <w:rtl/>
          </w:rPr>
          <w:t>پا</w:t>
        </w:r>
        <w:r w:rsidR="00D3375F" w:rsidRPr="00674F77">
          <w:rPr>
            <w:rStyle w:val="Hyperlink"/>
            <w:rFonts w:hint="cs"/>
            <w:rtl/>
          </w:rPr>
          <w:t>یی</w:t>
        </w:r>
        <w:r w:rsidR="00D3375F" w:rsidRPr="00674F77">
          <w:rPr>
            <w:rStyle w:val="Hyperlink"/>
            <w:rFonts w:hint="eastAsia"/>
            <w:rtl/>
          </w:rPr>
          <w:t>ن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_Toc284960007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44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08" w:history="1">
        <w:r w:rsidR="00D3375F" w:rsidRPr="00674F77">
          <w:rPr>
            <w:rStyle w:val="Hyperlink"/>
            <w:rFonts w:ascii="Arial" w:hAnsi="Arial" w:cs="Arial"/>
          </w:rPr>
          <w:t>-</w:t>
        </w:r>
        <w:r w:rsidR="00D3375F" w:rsidRPr="00674F77">
          <w:rPr>
            <w:rStyle w:val="Hyperlink"/>
            <w:rFonts w:hint="eastAsia"/>
            <w:rtl/>
          </w:rPr>
          <w:t>سنگ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شناس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و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کان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شناس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_Toc284960008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45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09" w:history="1">
        <w:r w:rsidR="00D3375F" w:rsidRPr="00674F77">
          <w:rPr>
            <w:rStyle w:val="Hyperlink"/>
            <w:rFonts w:hint="eastAsia"/>
            <w:rtl/>
          </w:rPr>
          <w:t>فصل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سوم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_Toc284960009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46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10" w:history="1">
        <w:r w:rsidR="00D3375F" w:rsidRPr="00674F77">
          <w:rPr>
            <w:rStyle w:val="Hyperlink"/>
            <w:rtl/>
          </w:rPr>
          <w:t>-</w:t>
        </w:r>
        <w:r w:rsidR="00D3375F" w:rsidRPr="00674F77">
          <w:rPr>
            <w:rStyle w:val="Hyperlink"/>
            <w:rFonts w:hint="eastAsia"/>
            <w:rtl/>
          </w:rPr>
          <w:t>استخراج</w:t>
        </w:r>
        <w:r w:rsidR="00D3375F" w:rsidRPr="00674F77">
          <w:rPr>
            <w:rStyle w:val="Hyperlink"/>
            <w:rtl/>
          </w:rPr>
          <w:t xml:space="preserve"> (</w:t>
        </w:r>
        <w:r w:rsidR="00D3375F" w:rsidRPr="00674F77">
          <w:rPr>
            <w:rStyle w:val="Hyperlink"/>
            <w:rFonts w:hint="eastAsia"/>
            <w:rtl/>
          </w:rPr>
          <w:t>روشها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وتكنيكها</w:t>
        </w:r>
        <w:r w:rsidR="00D3375F" w:rsidRPr="00674F77">
          <w:rPr>
            <w:rStyle w:val="Hyperlink"/>
            <w:rtl/>
          </w:rPr>
          <w:t>)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_Toc284960010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46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11" w:history="1">
        <w:r w:rsidR="00D3375F" w:rsidRPr="00674F77">
          <w:rPr>
            <w:rStyle w:val="Hyperlink"/>
            <w:rFonts w:ascii="Arial" w:hAnsi="Arial" w:cs="Arial"/>
          </w:rPr>
          <w:t>-</w:t>
        </w:r>
        <w:r w:rsidR="00D3375F" w:rsidRPr="00674F77">
          <w:rPr>
            <w:rStyle w:val="Hyperlink"/>
            <w:rFonts w:hint="eastAsia"/>
            <w:rtl/>
          </w:rPr>
          <w:t>طرز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استفاده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از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دستگاه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حفار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_Toc284960011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49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12" w:history="1">
        <w:r w:rsidR="00D3375F" w:rsidRPr="00674F77">
          <w:rPr>
            <w:rStyle w:val="Hyperlink"/>
            <w:rFonts w:ascii="Arial" w:hAnsi="Arial" w:cs="Arial"/>
          </w:rPr>
          <w:t>-</w:t>
        </w:r>
        <w:r w:rsidR="00D3375F" w:rsidRPr="00674F77">
          <w:rPr>
            <w:rStyle w:val="Hyperlink"/>
            <w:rFonts w:hint="eastAsia"/>
            <w:rtl/>
          </w:rPr>
          <w:t>چگونگ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استخراج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سنگ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ساختمان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_Toc284960012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49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13" w:history="1">
        <w:r w:rsidR="00D3375F" w:rsidRPr="00674F77">
          <w:rPr>
            <w:rStyle w:val="Hyperlink"/>
            <w:rFonts w:ascii="Arial" w:hAnsi="Arial" w:cs="Arial"/>
          </w:rPr>
          <w:t>-</w:t>
        </w:r>
        <w:r w:rsidR="00D3375F" w:rsidRPr="00674F77">
          <w:rPr>
            <w:rStyle w:val="Hyperlink"/>
            <w:rFonts w:hint="eastAsia"/>
            <w:rtl/>
          </w:rPr>
          <w:t>محاسبات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مربوط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به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Fonts w:hint="eastAsia"/>
            <w:rtl/>
          </w:rPr>
          <w:t>زان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حفار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_Toc284960013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50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14" w:history="1">
        <w:r w:rsidR="00D3375F" w:rsidRPr="00674F77">
          <w:rPr>
            <w:rStyle w:val="Hyperlink"/>
            <w:rFonts w:hint="eastAsia"/>
            <w:rtl/>
          </w:rPr>
          <w:t>چالزن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توسط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راسُل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_Toc284960014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51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15" w:history="1">
        <w:r w:rsidR="00D3375F" w:rsidRPr="00674F77">
          <w:rPr>
            <w:rStyle w:val="Hyperlink"/>
            <w:rFonts w:hint="eastAsia"/>
            <w:rtl/>
          </w:rPr>
          <w:t>مُحاسبه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آب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و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برق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مورد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ن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Fonts w:hint="eastAsia"/>
            <w:rtl/>
          </w:rPr>
          <w:t>از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س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Fonts w:hint="eastAsia"/>
            <w:rtl/>
          </w:rPr>
          <w:t>م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بُرش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_Toc284960015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54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16" w:history="1">
        <w:r w:rsidR="00D3375F" w:rsidRPr="00674F77">
          <w:rPr>
            <w:rStyle w:val="Hyperlink"/>
            <w:rFonts w:hint="eastAsia"/>
            <w:rtl/>
          </w:rPr>
          <w:t>فصل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چهارم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_Toc284960016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57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17" w:history="1">
        <w:r w:rsidR="00D3375F" w:rsidRPr="00674F77">
          <w:rPr>
            <w:rStyle w:val="Hyperlink"/>
            <w:rFonts w:hint="eastAsia"/>
            <w:rtl/>
          </w:rPr>
          <w:t>ماشين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آلات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مورد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استفاده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درمعدن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وتجهيزات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معدن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_Toc284960017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57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18" w:history="1">
        <w:r w:rsidR="00D3375F" w:rsidRPr="00674F77">
          <w:rPr>
            <w:rStyle w:val="Hyperlink"/>
            <w:rFonts w:ascii="Arial" w:hAnsi="Arial" w:cs="Arial"/>
          </w:rPr>
          <w:t>-</w:t>
        </w:r>
        <w:r w:rsidR="00D3375F" w:rsidRPr="00674F77">
          <w:rPr>
            <w:rStyle w:val="Hyperlink"/>
            <w:rFonts w:hint="eastAsia"/>
            <w:rtl/>
          </w:rPr>
          <w:t>تجه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Fonts w:hint="eastAsia"/>
            <w:rtl/>
          </w:rPr>
          <w:t>زات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موجود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در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معدن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_Toc284960018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57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19" w:history="1">
        <w:r w:rsidR="00D3375F" w:rsidRPr="00674F77">
          <w:rPr>
            <w:rStyle w:val="Hyperlink"/>
            <w:rFonts w:hint="eastAsia"/>
            <w:rtl/>
          </w:rPr>
          <w:t>نکات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ا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Fonts w:hint="eastAsia"/>
            <w:rtl/>
          </w:rPr>
          <w:t>من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هنگام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کارکردن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_Toc284960019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59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20" w:history="1">
        <w:r w:rsidR="00D3375F" w:rsidRPr="00674F77">
          <w:rPr>
            <w:rStyle w:val="Hyperlink"/>
            <w:rFonts w:hint="eastAsia"/>
            <w:rtl/>
          </w:rPr>
          <w:t>نت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Fonts w:hint="eastAsia"/>
            <w:rtl/>
          </w:rPr>
          <w:t>جه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گ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Fonts w:hint="eastAsia"/>
            <w:rtl/>
          </w:rPr>
          <w:t>ر</w:t>
        </w:r>
        <w:r w:rsidR="00D3375F" w:rsidRPr="00674F77">
          <w:rPr>
            <w:rStyle w:val="Hyperlink"/>
            <w:rFonts w:hint="cs"/>
            <w:rtl/>
          </w:rPr>
          <w:t>ی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_Toc284960020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60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Pr="00514262" w:rsidRDefault="00E934A3" w:rsidP="00D3375F">
      <w:pPr>
        <w:pStyle w:val="TOC1"/>
        <w:rPr>
          <w:rFonts w:ascii="Calibri" w:hAnsi="Calibri" w:cs="Arial"/>
          <w:color w:val="auto"/>
          <w:sz w:val="22"/>
          <w:szCs w:val="22"/>
          <w:lang w:eastAsia="en-US" w:bidi="fa-IR"/>
        </w:rPr>
      </w:pPr>
      <w:hyperlink w:anchor="_Toc284960021" w:history="1">
        <w:r w:rsidR="00D3375F" w:rsidRPr="00674F77">
          <w:rPr>
            <w:rStyle w:val="Hyperlink"/>
            <w:rFonts w:hint="eastAsia"/>
            <w:rtl/>
          </w:rPr>
          <w:t>منابع</w:t>
        </w:r>
        <w:r w:rsidR="00D3375F" w:rsidRPr="00674F77">
          <w:rPr>
            <w:rStyle w:val="Hyperlink"/>
            <w:rtl/>
          </w:rPr>
          <w:t xml:space="preserve"> </w:t>
        </w:r>
        <w:r w:rsidR="00D3375F" w:rsidRPr="00674F77">
          <w:rPr>
            <w:rStyle w:val="Hyperlink"/>
            <w:rFonts w:hint="eastAsia"/>
            <w:rtl/>
          </w:rPr>
          <w:t>ومأخذ</w:t>
        </w:r>
        <w:r w:rsidR="00D3375F" w:rsidRPr="00674F77">
          <w:rPr>
            <w:rStyle w:val="Hyperlink"/>
            <w:rtl/>
          </w:rPr>
          <w:t>:</w:t>
        </w:r>
        <w:r w:rsidR="00D3375F">
          <w:rPr>
            <w:webHidden/>
          </w:rPr>
          <w:tab/>
        </w:r>
        <w:r w:rsidR="00D3375F">
          <w:rPr>
            <w:rStyle w:val="Hyperlink"/>
            <w:rtl/>
          </w:rPr>
          <w:fldChar w:fldCharType="begin"/>
        </w:r>
        <w:r w:rsidR="00D3375F">
          <w:rPr>
            <w:webHidden/>
          </w:rPr>
          <w:instrText xml:space="preserve"> PAGEREF _Toc284960021 \h </w:instrText>
        </w:r>
        <w:r w:rsidR="00D3375F">
          <w:rPr>
            <w:rStyle w:val="Hyperlink"/>
            <w:rtl/>
          </w:rPr>
        </w:r>
        <w:r w:rsidR="00D3375F">
          <w:rPr>
            <w:rStyle w:val="Hyperlink"/>
            <w:rtl/>
          </w:rPr>
          <w:fldChar w:fldCharType="separate"/>
        </w:r>
        <w:r w:rsidR="00D3375F">
          <w:rPr>
            <w:webHidden/>
            <w:rtl/>
          </w:rPr>
          <w:t>62</w:t>
        </w:r>
        <w:r w:rsidR="00D3375F">
          <w:rPr>
            <w:rStyle w:val="Hyperlink"/>
            <w:rtl/>
          </w:rPr>
          <w:fldChar w:fldCharType="end"/>
        </w:r>
      </w:hyperlink>
    </w:p>
    <w:p w:rsidR="00D3375F" w:rsidRDefault="00D3375F" w:rsidP="00D3375F">
      <w:r>
        <w:rPr>
          <w:b/>
          <w:bCs/>
          <w:noProof/>
        </w:rPr>
        <w:fldChar w:fldCharType="end"/>
      </w:r>
    </w:p>
    <w:p w:rsidR="00D3375F" w:rsidRDefault="00D3375F" w:rsidP="00D3375F">
      <w:pPr>
        <w:spacing w:line="360" w:lineRule="auto"/>
        <w:jc w:val="lowKashida"/>
        <w:rPr>
          <w:rtl/>
          <w:lang w:bidi="fa-IR"/>
        </w:rPr>
      </w:pPr>
    </w:p>
    <w:p w:rsidR="00D3375F" w:rsidRDefault="00D3375F" w:rsidP="00D3375F">
      <w:pPr>
        <w:spacing w:line="276" w:lineRule="auto"/>
      </w:pPr>
    </w:p>
    <w:p w:rsidR="00D3375F" w:rsidRPr="006B79EB" w:rsidRDefault="00D3375F" w:rsidP="00D3375F">
      <w:pPr>
        <w:spacing w:line="360" w:lineRule="auto"/>
        <w:jc w:val="lowKashida"/>
        <w:rPr>
          <w:rFonts w:ascii="MS Sans Serif" w:hAnsi="MS Sans Serif" w:cs="B Zar"/>
          <w:snapToGrid w:val="0"/>
          <w:sz w:val="32"/>
          <w:szCs w:val="32"/>
          <w:rtl/>
          <w:lang w:eastAsia="en-US"/>
        </w:rPr>
      </w:pPr>
    </w:p>
    <w:p w:rsidR="00D3375F" w:rsidRDefault="00D3375F" w:rsidP="00D3375F">
      <w:pPr>
        <w:pStyle w:val="Heading1"/>
        <w:rPr>
          <w:rFonts w:cs="B Zar"/>
          <w:sz w:val="44"/>
          <w:rtl/>
        </w:rPr>
        <w:sectPr w:rsidR="00D3375F" w:rsidSect="004751D0">
          <w:footerReference w:type="default" r:id="rId10"/>
          <w:pgSz w:w="12240" w:h="15840"/>
          <w:pgMar w:top="1701" w:right="1985" w:bottom="1701" w:left="1701" w:header="720" w:footer="720" w:gutter="0"/>
          <w:pgNumType w:fmt="arabicAbjad"/>
          <w:cols w:space="720"/>
          <w:noEndnote/>
        </w:sectPr>
      </w:pPr>
    </w:p>
    <w:p w:rsidR="00D3375F" w:rsidRPr="00514262" w:rsidRDefault="00D3375F" w:rsidP="00D3375F">
      <w:pPr>
        <w:pStyle w:val="Heading1"/>
        <w:rPr>
          <w:rFonts w:cs="B Zar"/>
          <w:sz w:val="44"/>
          <w:rtl/>
        </w:rPr>
      </w:pPr>
      <w:bookmarkStart w:id="2" w:name="_Toc284959979"/>
      <w:r w:rsidRPr="00514262">
        <w:rPr>
          <w:rFonts w:cs="B Zar" w:hint="cs"/>
          <w:sz w:val="44"/>
          <w:rtl/>
        </w:rPr>
        <w:lastRenderedPageBreak/>
        <w:t>چكيده:</w:t>
      </w:r>
      <w:bookmarkEnd w:id="2"/>
    </w:p>
    <w:p w:rsidR="00D3375F" w:rsidRPr="006B79EB" w:rsidRDefault="00D3375F" w:rsidP="00D3375F">
      <w:pPr>
        <w:numPr>
          <w:ilvl w:val="0"/>
          <w:numId w:val="1"/>
        </w:numPr>
        <w:spacing w:line="360" w:lineRule="auto"/>
        <w:jc w:val="lowKashida"/>
        <w:rPr>
          <w:rFonts w:ascii="Arial" w:hAnsi="Arial" w:cs="B Zar"/>
          <w:sz w:val="32"/>
          <w:szCs w:val="32"/>
          <w:rtl/>
        </w:rPr>
      </w:pPr>
      <w:r w:rsidRPr="006B79EB">
        <w:rPr>
          <w:rFonts w:ascii="Arial" w:hAnsi="Arial" w:cs="B Zar" w:hint="cs"/>
          <w:sz w:val="32"/>
          <w:szCs w:val="32"/>
          <w:rtl/>
        </w:rPr>
        <w:t>معادن سنگ تراورتن به عنوان یکی از مهمترین معادن تولید سنگ ساختمانی و نما می باشند.</w:t>
      </w:r>
    </w:p>
    <w:p w:rsidR="00D3375F" w:rsidRPr="006B79EB" w:rsidRDefault="00D3375F" w:rsidP="00D3375F">
      <w:pPr>
        <w:numPr>
          <w:ilvl w:val="0"/>
          <w:numId w:val="1"/>
        </w:numPr>
        <w:spacing w:line="360" w:lineRule="auto"/>
        <w:jc w:val="lowKashida"/>
        <w:rPr>
          <w:rFonts w:ascii="Arial" w:hAnsi="Arial" w:cs="B Zar"/>
          <w:sz w:val="32"/>
          <w:szCs w:val="32"/>
        </w:rPr>
      </w:pPr>
      <w:r w:rsidRPr="006B79EB">
        <w:rPr>
          <w:rFonts w:ascii="Arial" w:hAnsi="Arial" w:cs="B Zar" w:hint="cs"/>
          <w:sz w:val="32"/>
          <w:szCs w:val="32"/>
          <w:rtl/>
        </w:rPr>
        <w:t>این معدن به عنوان یک معدن شناخته شده در سطح جهانی و ایران در جهت تولید سنگ تراورتناز درجات ممتاز تا 4 می باشد.</w:t>
      </w:r>
    </w:p>
    <w:p w:rsidR="00D3375F" w:rsidRPr="006B79EB" w:rsidRDefault="00D3375F" w:rsidP="00D3375F">
      <w:pPr>
        <w:numPr>
          <w:ilvl w:val="0"/>
          <w:numId w:val="1"/>
        </w:numPr>
        <w:spacing w:line="360" w:lineRule="auto"/>
        <w:jc w:val="lowKashida"/>
        <w:rPr>
          <w:rFonts w:ascii="Arial" w:hAnsi="Arial" w:cs="B Zar"/>
          <w:sz w:val="32"/>
          <w:szCs w:val="32"/>
        </w:rPr>
      </w:pPr>
      <w:r w:rsidRPr="006B79EB">
        <w:rPr>
          <w:rFonts w:ascii="Arial" w:hAnsi="Arial" w:cs="B Zar" w:hint="cs"/>
          <w:sz w:val="32"/>
          <w:szCs w:val="32"/>
          <w:rtl/>
        </w:rPr>
        <w:t>روش استخراج سنگ در این معدن به روش برش بوسیله سیم الماسه است.</w:t>
      </w:r>
    </w:p>
    <w:p w:rsidR="00D3375F" w:rsidRPr="006B79EB" w:rsidRDefault="00D3375F" w:rsidP="00D3375F">
      <w:pPr>
        <w:numPr>
          <w:ilvl w:val="0"/>
          <w:numId w:val="1"/>
        </w:numPr>
        <w:spacing w:line="360" w:lineRule="auto"/>
        <w:jc w:val="lowKashida"/>
        <w:rPr>
          <w:rFonts w:ascii="Arial" w:hAnsi="Arial" w:cs="B Zar"/>
          <w:sz w:val="32"/>
          <w:szCs w:val="32"/>
        </w:rPr>
      </w:pPr>
      <w:r w:rsidRPr="006B79EB">
        <w:rPr>
          <w:rFonts w:ascii="Arial" w:hAnsi="Arial" w:cs="B Zar" w:hint="cs"/>
          <w:sz w:val="32"/>
          <w:szCs w:val="32"/>
          <w:rtl/>
        </w:rPr>
        <w:t>با توجه به نوع توپوگرافی ماده معدنی و نحوه قرارگیری لایه های تراورتن بصورت افقی بعد از برداشت باطله روی ماده معدنی،سنگ تراورتن استخراج می شود.</w:t>
      </w:r>
    </w:p>
    <w:p w:rsidR="00D3375F" w:rsidRPr="006B79EB" w:rsidRDefault="00D3375F" w:rsidP="00D3375F">
      <w:pPr>
        <w:numPr>
          <w:ilvl w:val="0"/>
          <w:numId w:val="1"/>
        </w:numPr>
        <w:spacing w:line="360" w:lineRule="auto"/>
        <w:jc w:val="lowKashida"/>
        <w:rPr>
          <w:rFonts w:ascii="Arial" w:hAnsi="Arial" w:cs="B Zar"/>
          <w:sz w:val="32"/>
          <w:szCs w:val="32"/>
        </w:rPr>
      </w:pPr>
      <w:r w:rsidRPr="006B79EB">
        <w:rPr>
          <w:rFonts w:ascii="Arial" w:hAnsi="Arial" w:cs="B Zar" w:hint="cs"/>
          <w:sz w:val="32"/>
          <w:szCs w:val="32"/>
          <w:rtl/>
        </w:rPr>
        <w:t>تولید سالیانه معدن بالغ بر 200000تن کوپ قابل استحصال می باشد.</w:t>
      </w:r>
    </w:p>
    <w:p w:rsidR="00D3375F" w:rsidRPr="006B79EB" w:rsidRDefault="00D3375F" w:rsidP="00D3375F">
      <w:pPr>
        <w:numPr>
          <w:ilvl w:val="0"/>
          <w:numId w:val="1"/>
        </w:numPr>
        <w:spacing w:line="360" w:lineRule="auto"/>
        <w:jc w:val="lowKashida"/>
        <w:rPr>
          <w:rFonts w:ascii="Arial" w:hAnsi="Arial" w:cs="B Zar"/>
          <w:sz w:val="32"/>
          <w:szCs w:val="32"/>
        </w:rPr>
      </w:pPr>
      <w:r w:rsidRPr="006B79EB">
        <w:rPr>
          <w:rFonts w:ascii="Arial" w:hAnsi="Arial" w:cs="B Zar" w:hint="cs"/>
          <w:sz w:val="32"/>
          <w:szCs w:val="32"/>
          <w:rtl/>
        </w:rPr>
        <w:t>محصول تولیدی کوپ معدن در بازار جهانی و داخل به مصرف می رسد.</w:t>
      </w:r>
    </w:p>
    <w:p w:rsidR="00D3375F" w:rsidRPr="006B79EB" w:rsidRDefault="00D3375F" w:rsidP="00D3375F">
      <w:pPr>
        <w:numPr>
          <w:ilvl w:val="0"/>
          <w:numId w:val="1"/>
        </w:numPr>
        <w:spacing w:line="360" w:lineRule="auto"/>
        <w:jc w:val="lowKashida"/>
        <w:rPr>
          <w:rFonts w:ascii="Arial" w:hAnsi="Arial" w:cs="B Zar"/>
          <w:sz w:val="32"/>
          <w:szCs w:val="32"/>
        </w:rPr>
      </w:pPr>
      <w:r w:rsidRPr="006B79EB">
        <w:rPr>
          <w:rFonts w:ascii="Arial" w:hAnsi="Arial" w:cs="B Zar" w:hint="cs"/>
          <w:sz w:val="32"/>
          <w:szCs w:val="32"/>
          <w:rtl/>
        </w:rPr>
        <w:t>کارمعدن در 2 شیفت است و بطور کلی 9 ساعت کار مفید وجود دارد.</w:t>
      </w:r>
    </w:p>
    <w:p w:rsidR="00D3375F" w:rsidRPr="006B79EB" w:rsidRDefault="00D3375F" w:rsidP="00D3375F">
      <w:pPr>
        <w:numPr>
          <w:ilvl w:val="0"/>
          <w:numId w:val="1"/>
        </w:numPr>
        <w:spacing w:line="360" w:lineRule="auto"/>
        <w:jc w:val="lowKashida"/>
        <w:rPr>
          <w:rFonts w:ascii="Arial" w:hAnsi="Arial" w:cs="B Zar"/>
          <w:sz w:val="32"/>
          <w:szCs w:val="32"/>
        </w:rPr>
      </w:pPr>
      <w:r w:rsidRPr="006B79EB">
        <w:rPr>
          <w:rFonts w:ascii="Arial" w:hAnsi="Arial" w:cs="B Zar" w:hint="cs"/>
          <w:sz w:val="32"/>
          <w:szCs w:val="32"/>
          <w:rtl/>
        </w:rPr>
        <w:t>جهت بهینه نمودن امر استخراج از تلفیق دو روش استخراج سنگ بوسیله سیم برش و قواره نمودن آن بوسیله بغل و پارس بهره گرفته شده است.</w:t>
      </w:r>
    </w:p>
    <w:p w:rsidR="00D3375F" w:rsidRPr="006B79EB" w:rsidRDefault="00D3375F" w:rsidP="00D3375F">
      <w:pPr>
        <w:numPr>
          <w:ilvl w:val="0"/>
          <w:numId w:val="1"/>
        </w:numPr>
        <w:spacing w:line="360" w:lineRule="auto"/>
        <w:jc w:val="lowKashida"/>
        <w:rPr>
          <w:rFonts w:ascii="Arial" w:hAnsi="Arial" w:cs="B Zar"/>
          <w:sz w:val="32"/>
          <w:szCs w:val="32"/>
        </w:rPr>
      </w:pPr>
      <w:r w:rsidRPr="006B79EB">
        <w:rPr>
          <w:rFonts w:ascii="Arial" w:hAnsi="Arial" w:cs="B Zar" w:hint="cs"/>
          <w:sz w:val="32"/>
          <w:szCs w:val="32"/>
          <w:rtl/>
        </w:rPr>
        <w:t>بطور کلی می توان گفت ابعاد پله ها با توجه به نحوه قرارگیری ماده معدنی مناسب و حالت قرارگیری آنها نسبت به هم می باشد.</w:t>
      </w:r>
    </w:p>
    <w:p w:rsidR="00D3375F" w:rsidRPr="006B79EB" w:rsidRDefault="00D3375F" w:rsidP="00D3375F">
      <w:pPr>
        <w:spacing w:line="360" w:lineRule="auto"/>
        <w:ind w:left="360"/>
        <w:jc w:val="lowKashida"/>
        <w:rPr>
          <w:rFonts w:ascii="Arial" w:hAnsi="Arial" w:cs="B Zar"/>
          <w:sz w:val="32"/>
          <w:szCs w:val="32"/>
          <w:rtl/>
        </w:rPr>
      </w:pPr>
      <w:r w:rsidRPr="006B79EB">
        <w:rPr>
          <w:rFonts w:ascii="Arial" w:hAnsi="Arial" w:cs="B Zar" w:hint="cs"/>
          <w:sz w:val="32"/>
          <w:szCs w:val="32"/>
          <w:rtl/>
        </w:rPr>
        <w:t>ارتفاع پله ها بین 7تا 14 متر متغیر است.</w:t>
      </w:r>
    </w:p>
    <w:p w:rsidR="005D3E74" w:rsidRDefault="005D3E74" w:rsidP="00D3375F">
      <w:pPr>
        <w:rPr>
          <w:rtl/>
          <w:lang w:bidi="fa-IR"/>
        </w:rPr>
      </w:pPr>
    </w:p>
    <w:sectPr w:rsidR="005D3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A3" w:rsidRDefault="00E934A3">
      <w:r>
        <w:separator/>
      </w:r>
    </w:p>
  </w:endnote>
  <w:endnote w:type="continuationSeparator" w:id="0">
    <w:p w:rsidR="00E934A3" w:rsidRDefault="00E9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EB" w:rsidRPr="004751D0" w:rsidRDefault="00D3375F">
    <w:pPr>
      <w:pStyle w:val="Footer"/>
      <w:jc w:val="center"/>
      <w:rPr>
        <w:rFonts w:cs="B Zar"/>
        <w:sz w:val="32"/>
        <w:szCs w:val="32"/>
      </w:rPr>
    </w:pPr>
    <w:r w:rsidRPr="004751D0">
      <w:rPr>
        <w:rFonts w:cs="B Zar"/>
        <w:sz w:val="32"/>
        <w:szCs w:val="32"/>
      </w:rPr>
      <w:fldChar w:fldCharType="begin"/>
    </w:r>
    <w:r w:rsidRPr="004751D0">
      <w:rPr>
        <w:rFonts w:cs="B Zar"/>
        <w:sz w:val="32"/>
        <w:szCs w:val="32"/>
      </w:rPr>
      <w:instrText xml:space="preserve"> PAGE   \* MERGEFORMAT </w:instrText>
    </w:r>
    <w:r w:rsidRPr="004751D0">
      <w:rPr>
        <w:rFonts w:cs="B Zar"/>
        <w:sz w:val="32"/>
        <w:szCs w:val="32"/>
      </w:rPr>
      <w:fldChar w:fldCharType="separate"/>
    </w:r>
    <w:r w:rsidR="008213B6">
      <w:rPr>
        <w:rFonts w:cs="B Zar"/>
        <w:noProof/>
        <w:sz w:val="32"/>
        <w:szCs w:val="32"/>
        <w:rtl/>
      </w:rPr>
      <w:t>6</w:t>
    </w:r>
    <w:r w:rsidRPr="004751D0">
      <w:rPr>
        <w:rFonts w:cs="B Zar"/>
        <w:sz w:val="32"/>
        <w:szCs w:val="32"/>
      </w:rPr>
      <w:fldChar w:fldCharType="end"/>
    </w:r>
  </w:p>
  <w:p w:rsidR="006B79EB" w:rsidRDefault="00E93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A3" w:rsidRDefault="00E934A3">
      <w:r>
        <w:separator/>
      </w:r>
    </w:p>
  </w:footnote>
  <w:footnote w:type="continuationSeparator" w:id="0">
    <w:p w:rsidR="00E934A3" w:rsidRDefault="00E93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7FB3"/>
    <w:multiLevelType w:val="hybridMultilevel"/>
    <w:tmpl w:val="198A1CCA"/>
    <w:lvl w:ilvl="0" w:tplc="80DE48E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08"/>
    <w:rsid w:val="005D3E74"/>
    <w:rsid w:val="008213B6"/>
    <w:rsid w:val="00D3375F"/>
    <w:rsid w:val="00D81B08"/>
    <w:rsid w:val="00E9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9B0C1E4-D6A9-4A64-B467-50CB3679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3375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3375F"/>
    <w:pPr>
      <w:keepNext/>
      <w:jc w:val="lowKashida"/>
      <w:outlineLvl w:val="0"/>
    </w:pPr>
    <w:rPr>
      <w:rFonts w:ascii="MS Sans Serif" w:hAnsi="MS Sans Serif" w:cs="Zar"/>
      <w:snapToGrid w:val="0"/>
      <w:sz w:val="24"/>
      <w:szCs w:val="4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75F"/>
    <w:rPr>
      <w:rFonts w:ascii="MS Sans Serif" w:eastAsia="Times New Roman" w:hAnsi="MS Sans Serif" w:cs="Zar"/>
      <w:snapToGrid w:val="0"/>
      <w:sz w:val="24"/>
      <w:szCs w:val="44"/>
    </w:rPr>
  </w:style>
  <w:style w:type="paragraph" w:styleId="Footer">
    <w:name w:val="footer"/>
    <w:basedOn w:val="Normal"/>
    <w:link w:val="FooterChar"/>
    <w:uiPriority w:val="99"/>
    <w:rsid w:val="00D3375F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D3375F"/>
    <w:rPr>
      <w:rFonts w:ascii="Times New Roman" w:eastAsia="Times New Roman" w:hAnsi="Times New Roman" w:cs="Traditional Arabic"/>
      <w:sz w:val="20"/>
      <w:szCs w:val="20"/>
      <w:lang w:val="x-none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D3375F"/>
    <w:pPr>
      <w:tabs>
        <w:tab w:val="right" w:leader="dot" w:pos="8544"/>
      </w:tabs>
      <w:spacing w:line="276" w:lineRule="auto"/>
      <w:ind w:left="720"/>
    </w:pPr>
    <w:rPr>
      <w:rFonts w:cs="B Zar"/>
      <w:noProof/>
      <w:color w:val="000000"/>
      <w:sz w:val="32"/>
      <w:szCs w:val="32"/>
    </w:rPr>
  </w:style>
  <w:style w:type="character" w:styleId="Hyperlink">
    <w:name w:val="Hyperlink"/>
    <w:uiPriority w:val="99"/>
    <w:unhideWhenUsed/>
    <w:rsid w:val="00D33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2016-08-24T08:07:00Z</dcterms:created>
  <dcterms:modified xsi:type="dcterms:W3CDTF">2016-10-08T14:23:00Z</dcterms:modified>
</cp:coreProperties>
</file>